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="0" w:after="280"/>
        <w:jc w:val="both"/>
        <w:rPr>
          <w:color w:val="050624"/>
          <w:sz w:val="27"/>
          <w:szCs w:val="27"/>
        </w:rPr>
      </w:pPr>
      <w:r>
        <w:rPr>
          <w:color w:val="050624"/>
          <w:sz w:val="27"/>
          <w:szCs w:val="27"/>
        </w:rPr>
        <w:t>Администрация Ардатовского муниципального округа объявляет ежегодный конкурс «Предприниматель года» среди субъектов малого и среднего предпринимательства Ардатовского муниципального округа по итогам работы за 2025 год.</w:t>
      </w:r>
    </w:p>
    <w:p>
      <w:pPr>
        <w:pStyle w:val="NormalWeb"/>
        <w:spacing w:before="280" w:after="280"/>
        <w:ind w:firstLine="709"/>
        <w:jc w:val="both"/>
        <w:rPr>
          <w:sz w:val="28"/>
          <w:szCs w:val="28"/>
        </w:rPr>
      </w:pPr>
      <w:r>
        <w:rPr>
          <w:color w:val="050624"/>
          <w:sz w:val="27"/>
          <w:szCs w:val="27"/>
        </w:rPr>
        <w:t>В соответствии с постановлением администрации Ардатовского муниципального округа Нижегородской области от 19.05.2023 года № 563 (</w:t>
      </w:r>
      <w:r>
        <w:rPr>
          <w:color w:val="050624"/>
          <w:sz w:val="26"/>
          <w:szCs w:val="26"/>
        </w:rPr>
        <w:t>с</w:t>
      </w:r>
      <w:r>
        <w:rPr>
          <w:sz w:val="26"/>
          <w:szCs w:val="26"/>
        </w:rPr>
        <w:t xml:space="preserve"> изменениями от 04.07.2024г № 813; от 13.04.2026г № 46</w:t>
      </w:r>
      <w:r>
        <w:rPr>
          <w:sz w:val="26"/>
          <w:szCs w:val="26"/>
        </w:rPr>
        <w:t>3</w:t>
      </w:r>
      <w:r>
        <w:rPr/>
        <w:t>)</w:t>
      </w:r>
      <w:r>
        <w:rPr>
          <w:color w:val="050624"/>
          <w:sz w:val="27"/>
          <w:szCs w:val="27"/>
        </w:rPr>
        <w:t xml:space="preserve"> заявки на конкурс принимаются в период с 29 апреля по 17 мая 202</w:t>
      </w:r>
      <w:r>
        <w:rPr>
          <w:color w:val="050624"/>
          <w:sz w:val="27"/>
          <w:szCs w:val="27"/>
        </w:rPr>
        <w:t>6</w:t>
      </w:r>
      <w:r>
        <w:rPr>
          <w:color w:val="050624"/>
          <w:sz w:val="27"/>
          <w:szCs w:val="27"/>
        </w:rPr>
        <w:t xml:space="preserve"> года </w:t>
      </w:r>
      <w:r>
        <w:rPr>
          <w:sz w:val="28"/>
          <w:szCs w:val="28"/>
        </w:rPr>
        <w:t>по следующим номинациям:</w:t>
      </w:r>
    </w:p>
    <w:p>
      <w:pPr>
        <w:pStyle w:val="Normal"/>
        <w:widowControl w:val="fals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color w:val="050624"/>
          <w:sz w:val="27"/>
          <w:szCs w:val="27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1. "Эффективность и развитие в сфере торговли»;</w:t>
      </w:r>
    </w:p>
    <w:p>
      <w:pPr>
        <w:pStyle w:val="Normal"/>
        <w:widowControl w:val="fals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«Эффективность и развитие в сфере услуг»;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color w:val="050624"/>
          <w:sz w:val="27"/>
          <w:szCs w:val="27"/>
        </w:rPr>
      </w:pPr>
      <w:r>
        <w:rPr>
          <w:rFonts w:eastAsia="Calibri" w:cs="Times New Roman" w:ascii="Times New Roman" w:hAnsi="Times New Roman"/>
          <w:sz w:val="28"/>
          <w:szCs w:val="28"/>
        </w:rPr>
        <w:t>3. «Эффективность и развитие в сфере производства».</w:t>
      </w:r>
    </w:p>
    <w:p>
      <w:pPr>
        <w:pStyle w:val="NormalWeb"/>
        <w:shd w:val="clear" w:color="auto" w:fill="FFFFFF"/>
        <w:spacing w:before="280" w:after="280"/>
        <w:jc w:val="both"/>
        <w:rPr>
          <w:color w:val="050624"/>
          <w:sz w:val="27"/>
          <w:szCs w:val="27"/>
        </w:rPr>
      </w:pPr>
      <w:r>
        <w:rPr>
          <w:color w:val="050624"/>
          <w:sz w:val="27"/>
          <w:szCs w:val="27"/>
        </w:rPr>
        <w:t>Более подробную информацию о конкурсе можно получить по телефону: (883179) 5-08-49 (отдел экономики администрации округа) или на официальном сайте администрации Ардатовского муниципального округа.</w:t>
      </w:r>
    </w:p>
    <w:p>
      <w:pPr>
        <w:pStyle w:val="NormalWeb"/>
        <w:shd w:val="clear" w:color="auto" w:fill="FFFFFF"/>
        <w:spacing w:before="280" w:after="280"/>
        <w:jc w:val="both"/>
        <w:rPr>
          <w:color w:val="050624"/>
          <w:sz w:val="27"/>
          <w:szCs w:val="27"/>
        </w:rPr>
      </w:pPr>
      <w:hyperlink r:id="rId2">
        <w:bookmarkStart w:id="0" w:name="_GoBack"/>
        <w:r>
          <w:rPr>
            <w:rStyle w:val="Hyperlink"/>
            <w:sz w:val="27"/>
            <w:szCs w:val="27"/>
            <w:u w:val="none"/>
          </w:rPr>
          <w:t>Форма заявки на конкурс «Предприниматель года»</w:t>
        </w:r>
      </w:hyperlink>
      <w:bookmarkEnd w:id="0"/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auto"/>
    <w:pitch w:val="variable"/>
  </w:font>
  <w:font w:name="Arial">
    <w:charset w:val="01"/>
    <w:family w:val="auto"/>
    <w:pitch w:val="variable"/>
  </w:font>
  <w:font w:name="Tahoma">
    <w:charset w:val="01"/>
    <w:family w:val="auto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e66952"/>
    <w:rPr>
      <w:color w:val="0000FF"/>
      <w:u w:val="single"/>
    </w:rPr>
  </w:style>
  <w:style w:type="character" w:styleId="1">
    <w:name w:val="Заголовок 1 Знак"/>
    <w:qFormat/>
    <w:rPr>
      <w:rFonts w:ascii="Times New Roman" w:hAnsi="Times New Roman" w:eastAsia="SimSun" w:cs="Times New Roman"/>
      <w:b/>
      <w:bCs/>
      <w:color w:val="000000"/>
      <w:sz w:val="40"/>
      <w:szCs w:val="40"/>
      <w:lang w:eastAsia="zh-CN"/>
    </w:rPr>
  </w:style>
  <w:style w:type="character" w:styleId="2">
    <w:name w:val="Заголовок 2 Знак"/>
    <w:qFormat/>
    <w:rPr>
      <w:rFonts w:ascii="Arial" w:hAnsi="Arial" w:eastAsia="SimSun" w:cs="Arial"/>
      <w:b/>
      <w:bCs/>
      <w:i/>
      <w:iCs/>
      <w:color w:val="000000"/>
      <w:sz w:val="28"/>
      <w:szCs w:val="28"/>
      <w:lang w:eastAsia="zh-CN"/>
    </w:rPr>
  </w:style>
  <w:style w:type="character" w:styleId="3">
    <w:name w:val="Заголовок 3 Знак"/>
    <w:qFormat/>
    <w:rPr>
      <w:rFonts w:ascii="Arial" w:hAnsi="Arial" w:eastAsia="SimSun" w:cs="Arial"/>
      <w:b/>
      <w:bCs/>
      <w:color w:val="000000"/>
      <w:sz w:val="26"/>
      <w:szCs w:val="26"/>
      <w:lang w:eastAsia="zh-CN"/>
    </w:rPr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color w:val="000000"/>
    </w:rPr>
  </w:style>
  <w:style w:type="character" w:styleId="Style17">
    <w:name w:val="Основной текст_"/>
    <w:qFormat/>
    <w:rPr>
      <w:shd w:fill="FFFFFF" w:val="clear"/>
    </w:rPr>
  </w:style>
  <w:style w:type="character" w:styleId="Style18">
    <w:name w:val="Основной текст Знак"/>
    <w:qFormat/>
    <w:rPr>
      <w:rFonts w:ascii="Arial" w:hAnsi="Arial" w:eastAsia="Lucida Sans Unicode" w:cs="Times New Roman"/>
      <w:color w:val="000000"/>
      <w:lang w:val="x-none" w:eastAsia="x-non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"/>
    </w:rPr>
  </w:style>
  <w:style w:type="paragraph" w:styleId="NormalWeb">
    <w:name w:val="Normal (Web)"/>
    <w:basedOn w:val="Normal"/>
    <w:uiPriority w:val="99"/>
    <w:unhideWhenUsed/>
    <w:qFormat/>
    <w:rsid w:val="00e669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snovskoe.nobl.ru/upload/uf/9c8/9qlix0ym6wlps54knxe022zxkt9213ff/formaPredG.docx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LibreOffice/24.8.4.1$Linux_X86_64 LibreOffice_project/480$Build-1</Application>
  <AppVersion>15.0000</AppVersion>
  <Pages>1</Pages>
  <Words>116</Words>
  <Characters>775</Characters>
  <CharactersWithSpaces>885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Moskaleva</dc:creator>
  <dc:description/>
  <dc:language>ru-RU</dc:language>
  <cp:lastModifiedBy/>
  <dcterms:modified xsi:type="dcterms:W3CDTF">2026-05-08T12:54:12Z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